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7B6" w:rsidRDefault="001707B6" w:rsidP="001707B6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:rsidR="001707B6" w:rsidRDefault="001707B6" w:rsidP="001707B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:rsidR="001707B6" w:rsidRDefault="001707B6" w:rsidP="001707B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B01DBC">
        <w:rPr>
          <w:rFonts w:ascii="Corbel" w:hAnsi="Corbel"/>
          <w:i/>
          <w:smallCaps/>
          <w:sz w:val="24"/>
          <w:szCs w:val="24"/>
        </w:rPr>
        <w:t>2020</w:t>
      </w:r>
      <w:r>
        <w:rPr>
          <w:rFonts w:ascii="Corbel" w:hAnsi="Corbel"/>
          <w:i/>
          <w:smallCaps/>
          <w:sz w:val="24"/>
          <w:szCs w:val="24"/>
        </w:rPr>
        <w:t>-202</w:t>
      </w:r>
      <w:r w:rsidR="00B01DBC">
        <w:rPr>
          <w:rFonts w:ascii="Corbel" w:hAnsi="Corbel"/>
          <w:i/>
          <w:smallCaps/>
          <w:sz w:val="24"/>
          <w:szCs w:val="24"/>
        </w:rPr>
        <w:t>5</w:t>
      </w:r>
    </w:p>
    <w:p w:rsidR="001707B6" w:rsidRDefault="001707B6" w:rsidP="001707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>
        <w:rPr>
          <w:rFonts w:ascii="Corbel" w:hAnsi="Corbel"/>
          <w:i/>
          <w:sz w:val="20"/>
          <w:szCs w:val="20"/>
        </w:rPr>
        <w:t>(skrajne daty</w:t>
      </w:r>
      <w:r>
        <w:rPr>
          <w:rFonts w:ascii="Corbel" w:hAnsi="Corbel"/>
          <w:sz w:val="20"/>
          <w:szCs w:val="20"/>
        </w:rPr>
        <w:t>)</w:t>
      </w:r>
    </w:p>
    <w:p w:rsidR="001707B6" w:rsidRDefault="001707B6" w:rsidP="001707B6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B01DBC">
        <w:rPr>
          <w:rFonts w:ascii="Corbel" w:hAnsi="Corbel"/>
          <w:sz w:val="20"/>
          <w:szCs w:val="20"/>
        </w:rPr>
        <w:t>2020/2021</w:t>
      </w:r>
    </w:p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Socjologia edukacji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C70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C70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  <w:r w:rsidR="00D13CC4">
              <w:rPr>
                <w:rFonts w:ascii="Corbel" w:hAnsi="Corbel"/>
                <w:b w:val="0"/>
                <w:sz w:val="24"/>
                <w:szCs w:val="24"/>
              </w:rPr>
              <w:t xml:space="preserve"> Przedszkolna i Wczesnoszkolna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350C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A64F8C">
              <w:rPr>
                <w:rFonts w:ascii="Corbel" w:hAnsi="Corbel"/>
                <w:b w:val="0"/>
                <w:sz w:val="24"/>
                <w:szCs w:val="24"/>
              </w:rPr>
              <w:t xml:space="preserve">V, semestr </w:t>
            </w:r>
            <w:r w:rsidR="001C701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A64F8C">
              <w:rPr>
                <w:rFonts w:ascii="Corbel" w:hAnsi="Corbel"/>
                <w:b w:val="0"/>
                <w:sz w:val="24"/>
                <w:szCs w:val="24"/>
              </w:rPr>
              <w:t>8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350C9" w:rsidP="002B32E8">
            <w:pPr>
              <w:pStyle w:val="Odpowiedzi"/>
              <w:numPr>
                <w:ilvl w:val="0"/>
                <w:numId w:val="11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2F46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1707B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Wiesław Matyskiewicz</w:t>
            </w:r>
          </w:p>
        </w:tc>
      </w:tr>
      <w:tr w:rsidR="001707B6" w:rsidTr="001707B6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1707B6" w:rsidRDefault="001707B6" w:rsidP="001707B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:rsidR="001707B6" w:rsidRDefault="001707B6" w:rsidP="001707B6">
      <w:pPr>
        <w:pStyle w:val="Podpunkty"/>
        <w:ind w:left="0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:rsidR="001707B6" w:rsidRDefault="001707B6" w:rsidP="001707B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1707B6" w:rsidTr="00751000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</w:t>
            </w:r>
            <w:r>
              <w:rPr>
                <w:rFonts w:ascii="Corbel" w:hAnsi="Corbel"/>
                <w:szCs w:val="24"/>
              </w:rPr>
              <w:t>a</w:t>
            </w:r>
            <w:r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1707B6" w:rsidTr="00751000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Default="001707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A64F8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707B6" w:rsidRDefault="001707B6" w:rsidP="001707B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1707B6" w:rsidRDefault="001707B6" w:rsidP="001707B6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:rsidR="001707B6" w:rsidRDefault="001707B6" w:rsidP="001707B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1.2.</w:t>
      </w:r>
      <w:r>
        <w:rPr>
          <w:rFonts w:ascii="Corbel" w:hAnsi="Corbel"/>
          <w:szCs w:val="24"/>
        </w:rPr>
        <w:tab/>
        <w:t xml:space="preserve">Sposób realizacji zajęć  </w:t>
      </w:r>
    </w:p>
    <w:p w:rsidR="001707B6" w:rsidRDefault="001707B6" w:rsidP="001707B6">
      <w:pPr>
        <w:pStyle w:val="Punktygwne"/>
        <w:spacing w:before="0" w:after="0"/>
        <w:ind w:left="709"/>
        <w:rPr>
          <w:rFonts w:ascii="Corbel" w:hAnsi="Corbel"/>
          <w:b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  <w:lang w:val="en-US"/>
        </w:rPr>
        <w:t>☐</w:t>
      </w:r>
      <w:r>
        <w:rPr>
          <w:rFonts w:ascii="Corbel" w:hAnsi="Corbel"/>
          <w:b w:val="0"/>
          <w:szCs w:val="24"/>
          <w:u w:val="single"/>
        </w:rPr>
        <w:t xml:space="preserve"> zajęcia w formie tradycyjnej </w:t>
      </w:r>
    </w:p>
    <w:p w:rsidR="001707B6" w:rsidRDefault="001707B6" w:rsidP="001707B6">
      <w:pPr>
        <w:pStyle w:val="Punktygwne"/>
        <w:spacing w:before="0" w:after="0"/>
        <w:ind w:left="709"/>
        <w:rPr>
          <w:rFonts w:ascii="Corbel" w:hAnsi="Corbel"/>
          <w:b w:val="0"/>
          <w:szCs w:val="24"/>
        </w:rPr>
      </w:pPr>
      <w:r w:rsidRPr="001707B6">
        <w:rPr>
          <w:rFonts w:ascii="MS Gothic" w:eastAsia="MS Gothic" w:hAnsi="MS Gothic" w:cs="MS Gothic" w:hint="eastAsia"/>
          <w:b w:val="0"/>
          <w:szCs w:val="24"/>
        </w:rPr>
        <w:t>☐</w:t>
      </w:r>
      <w:r>
        <w:rPr>
          <w:rFonts w:ascii="Corbel" w:hAnsi="Corbel"/>
          <w:b w:val="0"/>
          <w:szCs w:val="24"/>
        </w:rPr>
        <w:t xml:space="preserve"> zajęcia realizowane z wykorzystaniem metod i technik kształcenia na odległość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1.3 </w:t>
      </w:r>
      <w:r>
        <w:rPr>
          <w:rFonts w:ascii="Corbel" w:hAnsi="Corbel"/>
          <w:szCs w:val="24"/>
        </w:rPr>
        <w:tab/>
        <w:t xml:space="preserve">Forma zaliczenia przedmiotu  (z toku) </w:t>
      </w:r>
    </w:p>
    <w:p w:rsidR="001707B6" w:rsidRDefault="00A64F8C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:rsidR="00A64F8C" w:rsidRDefault="00A64F8C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170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F461B" w:rsidRDefault="00D14AD0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F461B">
              <w:rPr>
                <w:rFonts w:ascii="Corbel" w:hAnsi="Corbel"/>
                <w:sz w:val="24"/>
                <w:szCs w:val="24"/>
              </w:rPr>
              <w:t>Podstawowa wiedza z zakresu socjologii.</w:t>
            </w:r>
          </w:p>
        </w:tc>
      </w:tr>
    </w:tbl>
    <w:p w:rsidR="002B32E8" w:rsidRDefault="002B32E8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>3. cele, efekty uczenia się , treści Programowe i stosowane metody Dydaktyczne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:rsidR="001707B6" w:rsidRDefault="001707B6" w:rsidP="001707B6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1"/>
        <w:gridCol w:w="8349"/>
      </w:tblGrid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A62D3B">
            <w:pPr>
              <w:spacing w:after="0" w:line="240" w:lineRule="auto"/>
              <w:rPr>
                <w:rFonts w:ascii="Corbel" w:hAnsi="Corbel"/>
                <w:sz w:val="24"/>
                <w:u w:val="single"/>
              </w:rPr>
            </w:pPr>
            <w:r w:rsidRPr="00A62D3B">
              <w:rPr>
                <w:rFonts w:ascii="Corbel" w:hAnsi="Corbel"/>
                <w:sz w:val="24"/>
              </w:rPr>
              <w:t>Ukazanie roli i miejsca socjologii edukacji jako subdyscypliny socjologicznej</w:t>
            </w:r>
            <w:r>
              <w:rPr>
                <w:rFonts w:ascii="Corbel" w:hAnsi="Corbel"/>
                <w:sz w:val="24"/>
              </w:rPr>
              <w:t>.</w:t>
            </w:r>
          </w:p>
        </w:tc>
      </w:tr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D14AD0">
            <w:pPr>
              <w:pStyle w:val="Podpunkty"/>
              <w:ind w:left="0"/>
              <w:rPr>
                <w:rFonts w:ascii="Corbel" w:hAnsi="Corbel"/>
                <w:b w:val="0"/>
                <w:sz w:val="24"/>
              </w:rPr>
            </w:pPr>
            <w:r w:rsidRPr="00A62D3B">
              <w:rPr>
                <w:rFonts w:ascii="Corbel" w:hAnsi="Corbel"/>
                <w:b w:val="0"/>
                <w:sz w:val="24"/>
              </w:rPr>
              <w:t xml:space="preserve">Zaprezentowanie genezy i funkcji tej dyscypliny wśród nauk społecznych i </w:t>
            </w:r>
            <w:r>
              <w:rPr>
                <w:rFonts w:ascii="Corbel" w:hAnsi="Corbel"/>
                <w:b w:val="0"/>
                <w:sz w:val="24"/>
              </w:rPr>
              <w:t>wz</w:t>
            </w:r>
            <w:r>
              <w:rPr>
                <w:rFonts w:ascii="Corbel" w:hAnsi="Corbel"/>
                <w:b w:val="0"/>
                <w:sz w:val="24"/>
              </w:rPr>
              <w:t>a</w:t>
            </w:r>
            <w:r>
              <w:rPr>
                <w:rFonts w:ascii="Corbel" w:hAnsi="Corbel"/>
                <w:b w:val="0"/>
                <w:sz w:val="24"/>
              </w:rPr>
              <w:t xml:space="preserve">jemnych zależności z </w:t>
            </w:r>
            <w:r w:rsidRPr="00A62D3B">
              <w:rPr>
                <w:rFonts w:ascii="Corbel" w:hAnsi="Corbel"/>
                <w:b w:val="0"/>
                <w:sz w:val="24"/>
              </w:rPr>
              <w:t>pedagogi</w:t>
            </w:r>
            <w:r>
              <w:rPr>
                <w:rFonts w:ascii="Corbel" w:hAnsi="Corbel"/>
                <w:b w:val="0"/>
                <w:sz w:val="24"/>
              </w:rPr>
              <w:t>ką.</w:t>
            </w:r>
          </w:p>
        </w:tc>
      </w:tr>
      <w:tr w:rsidR="00D7550B" w:rsidTr="00D7550B"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550B" w:rsidRDefault="00D7550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550B" w:rsidRPr="00A62D3B" w:rsidRDefault="00D7550B" w:rsidP="00B131A4">
            <w:pPr>
              <w:pStyle w:val="Podpunkty"/>
              <w:ind w:left="0"/>
              <w:rPr>
                <w:rFonts w:ascii="Corbel" w:hAnsi="Corbel"/>
                <w:b w:val="0"/>
                <w:sz w:val="24"/>
              </w:rPr>
            </w:pPr>
            <w:r w:rsidRPr="00A62D3B">
              <w:rPr>
                <w:rFonts w:ascii="Corbel" w:hAnsi="Corbel"/>
                <w:b w:val="0"/>
                <w:sz w:val="24"/>
              </w:rPr>
              <w:t>Wyjaśnienie między innymi kluczowych terminów wchodzących w zakres socjol</w:t>
            </w:r>
            <w:r w:rsidRPr="00A62D3B">
              <w:rPr>
                <w:rFonts w:ascii="Corbel" w:hAnsi="Corbel"/>
                <w:b w:val="0"/>
                <w:sz w:val="24"/>
              </w:rPr>
              <w:t>o</w:t>
            </w:r>
            <w:r w:rsidRPr="00A62D3B">
              <w:rPr>
                <w:rFonts w:ascii="Corbel" w:hAnsi="Corbel"/>
                <w:b w:val="0"/>
                <w:sz w:val="24"/>
              </w:rPr>
              <w:t>gii edukacji takich jak: wychowanie (edukacja), wartość, diagnozowanie, aksjol</w:t>
            </w:r>
            <w:r w:rsidRPr="00A62D3B">
              <w:rPr>
                <w:rFonts w:ascii="Corbel" w:hAnsi="Corbel"/>
                <w:b w:val="0"/>
                <w:sz w:val="24"/>
              </w:rPr>
              <w:t>o</w:t>
            </w:r>
            <w:r w:rsidRPr="00A62D3B">
              <w:rPr>
                <w:rFonts w:ascii="Corbel" w:hAnsi="Corbel"/>
                <w:b w:val="0"/>
                <w:sz w:val="24"/>
              </w:rPr>
              <w:t>giczne podstawy nauk pedagogicznych, osobowość, socjalizacja, internalizacja, anomia społeczna.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:rsidR="001707B6" w:rsidRDefault="001707B6" w:rsidP="001707B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7"/>
        <w:gridCol w:w="5705"/>
        <w:gridCol w:w="1848"/>
      </w:tblGrid>
      <w:tr w:rsidR="007B439E" w:rsidTr="001707B6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Treść efektu uczenia się zdefiniowanego dla przedmi</w:t>
            </w:r>
            <w:r>
              <w:rPr>
                <w:rFonts w:ascii="Corbel" w:hAnsi="Corbel"/>
                <w:b w:val="0"/>
                <w:szCs w:val="24"/>
              </w:rPr>
              <w:t>o</w:t>
            </w:r>
            <w:r>
              <w:rPr>
                <w:rFonts w:ascii="Corbel" w:hAnsi="Corbel"/>
                <w:b w:val="0"/>
                <w:szCs w:val="24"/>
              </w:rPr>
              <w:t xml:space="preserve">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Odniesienie do efektów  ki</w:t>
            </w:r>
            <w:r>
              <w:rPr>
                <w:rFonts w:ascii="Corbel" w:hAnsi="Corbel"/>
                <w:b w:val="0"/>
                <w:szCs w:val="24"/>
              </w:rPr>
              <w:t>e</w:t>
            </w:r>
            <w:r>
              <w:rPr>
                <w:rFonts w:ascii="Corbel" w:hAnsi="Corbel"/>
                <w:b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zCs w:val="24"/>
              </w:rPr>
              <w:footnoteReference w:id="1"/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2F461B" w:rsidP="002F461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zanalizuje</w:t>
            </w:r>
            <w:r w:rsidR="001350C9" w:rsidRPr="001350C9">
              <w:rPr>
                <w:rFonts w:ascii="Corbel" w:hAnsi="Corbel"/>
                <w:sz w:val="24"/>
                <w:szCs w:val="24"/>
              </w:rPr>
              <w:t xml:space="preserve">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 xml:space="preserve">socjologiczne opisy współczesności oraz ich oddziaływanie na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procesy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>wychowawcze.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A64F8C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PPiW.W04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690C1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z</w:t>
            </w:r>
            <w:r w:rsidR="006D4882" w:rsidRPr="001350C9">
              <w:rPr>
                <w:rFonts w:ascii="Corbel" w:hAnsi="Corbel"/>
                <w:sz w:val="24"/>
                <w:szCs w:val="24"/>
              </w:rPr>
              <w:t>identyfikuje</w:t>
            </w:r>
            <w:r w:rsidR="006C161D">
              <w:rPr>
                <w:rFonts w:ascii="Corbel" w:hAnsi="Corbel"/>
                <w:sz w:val="24"/>
                <w:szCs w:val="24"/>
              </w:rPr>
              <w:t xml:space="preserve"> s</w:t>
            </w:r>
            <w:r w:rsidRPr="001350C9">
              <w:rPr>
                <w:rFonts w:ascii="Corbel" w:hAnsi="Corbel"/>
                <w:sz w:val="24"/>
                <w:szCs w:val="24"/>
              </w:rPr>
              <w:t xml:space="preserve">trukturę </w:t>
            </w:r>
            <w:r w:rsidR="00D14AD0" w:rsidRPr="001350C9">
              <w:rPr>
                <w:rFonts w:ascii="Corbel" w:hAnsi="Corbel"/>
                <w:sz w:val="24"/>
                <w:szCs w:val="24"/>
              </w:rPr>
              <w:t>procesu wychowa</w:t>
            </w:r>
            <w:r w:rsidR="00D14AD0" w:rsidRPr="001350C9">
              <w:rPr>
                <w:rFonts w:ascii="Corbel" w:hAnsi="Corbel"/>
                <w:sz w:val="24"/>
                <w:szCs w:val="24"/>
              </w:rPr>
              <w:t>w</w:t>
            </w:r>
            <w:r w:rsidR="00D14AD0" w:rsidRPr="001350C9">
              <w:rPr>
                <w:rFonts w:ascii="Corbel" w:hAnsi="Corbel"/>
                <w:sz w:val="24"/>
                <w:szCs w:val="24"/>
              </w:rPr>
              <w:t>czego  z uwzględnieniem jego społecznego charakteru</w:t>
            </w:r>
            <w:r w:rsidR="00593C89" w:rsidRPr="001350C9">
              <w:rPr>
                <w:rFonts w:ascii="Corbel" w:hAnsi="Corbel"/>
                <w:sz w:val="24"/>
                <w:szCs w:val="24"/>
              </w:rPr>
              <w:t xml:space="preserve">: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>funkcje edukacji w życiu społeczeństw , blokady i mo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>ż</w:t>
            </w:r>
            <w:r w:rsidR="006B3A54" w:rsidRPr="001350C9">
              <w:rPr>
                <w:rFonts w:ascii="Corbel" w:hAnsi="Corbel"/>
                <w:sz w:val="24"/>
                <w:szCs w:val="24"/>
              </w:rPr>
              <w:t xml:space="preserve">liwości rozwojowe.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PPiW.W05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6B3A54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rozróżnia </w:t>
            </w:r>
            <w:r w:rsidR="001350C9">
              <w:rPr>
                <w:rFonts w:ascii="Corbel" w:hAnsi="Corbel"/>
                <w:sz w:val="24"/>
                <w:szCs w:val="24"/>
              </w:rPr>
              <w:t>r</w:t>
            </w:r>
            <w:r w:rsidR="00CA425A" w:rsidRPr="001350C9">
              <w:rPr>
                <w:rFonts w:ascii="Corbel" w:hAnsi="Corbel"/>
                <w:sz w:val="24"/>
                <w:szCs w:val="24"/>
              </w:rPr>
              <w:t>óżne środowiska społeczno-kulturalne</w:t>
            </w:r>
            <w:r w:rsidR="00593C89" w:rsidRPr="001350C9">
              <w:rPr>
                <w:rFonts w:ascii="Corbel" w:hAnsi="Corbel"/>
                <w:sz w:val="24"/>
                <w:szCs w:val="24"/>
              </w:rPr>
              <w:t xml:space="preserve"> biorące udział w procesie edukacji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PPiW.W07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2E3" w:rsidRPr="001350C9" w:rsidRDefault="001350C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Student analizuje problemy środowisk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zróżnicowanych pod względem kulturowym oraz z dziećmi z doświadczeniem migracyjnym, w tym z dziećmi, dl</w:t>
            </w:r>
            <w:r w:rsidR="002F461B">
              <w:rPr>
                <w:rFonts w:ascii="Corbel" w:hAnsi="Corbel"/>
                <w:sz w:val="24"/>
                <w:szCs w:val="24"/>
              </w:rPr>
              <w:t>a których język polski jest drugim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językiem</w:t>
            </w:r>
            <w:r w:rsidRPr="001350C9">
              <w:rPr>
                <w:rFonts w:ascii="Corbel" w:hAnsi="Corbel"/>
                <w:sz w:val="24"/>
                <w:szCs w:val="24"/>
              </w:rPr>
              <w:t>. Wykorzyst</w:t>
            </w:r>
            <w:r w:rsidRPr="001350C9">
              <w:rPr>
                <w:rFonts w:ascii="Corbel" w:hAnsi="Corbel"/>
                <w:sz w:val="24"/>
                <w:szCs w:val="24"/>
              </w:rPr>
              <w:t>u</w:t>
            </w:r>
            <w:r w:rsidRPr="001350C9">
              <w:rPr>
                <w:rFonts w:ascii="Corbel" w:hAnsi="Corbel"/>
                <w:sz w:val="24"/>
                <w:szCs w:val="24"/>
              </w:rPr>
              <w:t>je wiedzę z socjologii edukacji dla dialogu  międzykult</w:t>
            </w:r>
            <w:r w:rsidRPr="001350C9">
              <w:rPr>
                <w:rFonts w:ascii="Corbel" w:hAnsi="Corbel"/>
                <w:sz w:val="24"/>
                <w:szCs w:val="24"/>
              </w:rPr>
              <w:t>u</w:t>
            </w:r>
            <w:r w:rsidRPr="001350C9">
              <w:rPr>
                <w:rFonts w:ascii="Corbel" w:hAnsi="Corbel"/>
                <w:sz w:val="24"/>
                <w:szCs w:val="24"/>
              </w:rPr>
              <w:t>rowego.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2E3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PPiW.U12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1350C9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Student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>porozumiewania się z osobami pochodzącymi z różnych środowisk</w:t>
            </w:r>
            <w:r w:rsidR="006D4882" w:rsidRPr="001350C9">
              <w:rPr>
                <w:rFonts w:ascii="Corbel" w:hAnsi="Corbel"/>
                <w:sz w:val="24"/>
                <w:szCs w:val="24"/>
              </w:rPr>
              <w:t xml:space="preserve">,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o różnej kondycji </w:t>
            </w:r>
            <w:r w:rsidRPr="001350C9">
              <w:rPr>
                <w:rFonts w:ascii="Corbel" w:hAnsi="Corbel"/>
                <w:sz w:val="24"/>
                <w:szCs w:val="24"/>
              </w:rPr>
              <w:t>emocjonalne</w:t>
            </w:r>
            <w:r w:rsidR="002F461B">
              <w:rPr>
                <w:rFonts w:ascii="Corbel" w:hAnsi="Corbel"/>
                <w:sz w:val="24"/>
                <w:szCs w:val="24"/>
              </w:rPr>
              <w:t xml:space="preserve">j. Potrafi w tych środowiskach </w:t>
            </w:r>
            <w:r w:rsidRPr="001350C9">
              <w:rPr>
                <w:rFonts w:ascii="Corbel" w:hAnsi="Corbel"/>
                <w:sz w:val="24"/>
                <w:szCs w:val="24"/>
              </w:rPr>
              <w:t>rozwiązywać konflikty i tworzyć dobrą  komunikacje interpersonalną.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9452E3" w:rsidP="002B32E8">
            <w:pPr>
              <w:tabs>
                <w:tab w:val="left" w:leader="dot" w:pos="3969"/>
              </w:tabs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>PPiW.K05</w:t>
            </w:r>
          </w:p>
        </w:tc>
      </w:tr>
      <w:tr w:rsidR="007B439E" w:rsidTr="002B32E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9452E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1A3A76" w:rsidP="001350C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Student docenia specyfikę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 środowiska lokalnego i r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>e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>gionalnego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>, które daje możliwości rozwojowe oraz s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>o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 xml:space="preserve">cjalizacyjne 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>dzieci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>om lub uczniom</w:t>
            </w:r>
            <w:r w:rsidR="00751000" w:rsidRPr="001350C9">
              <w:rPr>
                <w:rFonts w:ascii="Corbel" w:hAnsi="Corbel"/>
                <w:sz w:val="24"/>
                <w:szCs w:val="24"/>
              </w:rPr>
              <w:t xml:space="preserve">, </w:t>
            </w:r>
            <w:r w:rsidR="007B439E" w:rsidRPr="001350C9">
              <w:rPr>
                <w:rFonts w:ascii="Corbel" w:hAnsi="Corbel"/>
                <w:sz w:val="24"/>
                <w:szCs w:val="24"/>
              </w:rPr>
              <w:t xml:space="preserve">które żyją w tych środowiskach.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1350C9" w:rsidRDefault="00A64F8C" w:rsidP="002B32E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1350C9">
              <w:rPr>
                <w:rFonts w:ascii="Corbel" w:hAnsi="Corbel"/>
                <w:b w:val="0"/>
                <w:szCs w:val="24"/>
              </w:rPr>
              <w:t>PPiW.K06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:rsidR="001707B6" w:rsidRDefault="001707B6" w:rsidP="001707B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:rsidR="001707B6" w:rsidRDefault="001707B6" w:rsidP="001707B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lastRenderedPageBreak/>
              <w:t>Wprowadzenie do problemów socjologii edukacji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struktura procesu wychowawczego, jego społeczny charakter oraz jego ujęcie w socj</w:t>
            </w:r>
            <w:r w:rsidRPr="00F54607">
              <w:rPr>
                <w:rFonts w:ascii="Corbel" w:hAnsi="Corbel"/>
                <w:sz w:val="24"/>
              </w:rPr>
              <w:t>o</w:t>
            </w:r>
            <w:r w:rsidRPr="00F54607">
              <w:rPr>
                <w:rFonts w:ascii="Corbel" w:hAnsi="Corbel"/>
                <w:sz w:val="24"/>
              </w:rPr>
              <w:t>logii i pedagogice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społeczny charakter procesu wychowawczego i edukacyjnego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szerokie i wąskie pojęcie edukacji w socjologii i pedagogice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socjologia edukacji a pedagogika społeczna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socjologia edukacji jako subdyscyplina socjologiczna – jej zakres, problematyka i dzi</w:t>
            </w:r>
            <w:r w:rsidRPr="00F54607">
              <w:rPr>
                <w:rFonts w:ascii="Corbel" w:hAnsi="Corbel"/>
                <w:sz w:val="24"/>
              </w:rPr>
              <w:t>e</w:t>
            </w:r>
            <w:r w:rsidRPr="00F54607">
              <w:rPr>
                <w:rFonts w:ascii="Corbel" w:hAnsi="Corbel"/>
                <w:sz w:val="24"/>
              </w:rPr>
              <w:t xml:space="preserve">dziny. 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Środowisko społeczne jako ważny czynnik środowiska edukacyjnego i wychowawczego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struktura środowiska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główne płaszczyzny środowiska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pojęcie społeczności lokalnej i jej rola i struktura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społeczność regionalna, jej struktura i funkcje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pojęcie środowiska wychowawczego w socjologii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  <w:tr w:rsidR="00A62D3B" w:rsidTr="00A62D3B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2D3B" w:rsidRPr="00F54607" w:rsidRDefault="00A62D3B" w:rsidP="00A62D3B">
            <w:pPr>
              <w:pStyle w:val="Tekstpodstawowy"/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Rodzina jako ważny element środowiska wychowawczego i edukacyjnego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pojęcie rodziny i jej struktura </w:t>
            </w:r>
          </w:p>
          <w:p w:rsidR="00A62D3B" w:rsidRPr="00F54607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więź społeczna i funkcje rodziny</w:t>
            </w:r>
          </w:p>
          <w:p w:rsidR="00A62D3B" w:rsidRPr="00A62D3B" w:rsidRDefault="00A62D3B" w:rsidP="00A62D3B">
            <w:pPr>
              <w:pStyle w:val="Tekstpodstawowy"/>
              <w:numPr>
                <w:ilvl w:val="0"/>
                <w:numId w:val="2"/>
              </w:numPr>
              <w:tabs>
                <w:tab w:val="left" w:pos="360"/>
              </w:tabs>
              <w:spacing w:after="0"/>
              <w:jc w:val="both"/>
              <w:rPr>
                <w:rFonts w:ascii="Corbel" w:hAnsi="Corbel"/>
                <w:b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>struktura społeczna a funkcja wychowawcza rodziny</w:t>
            </w:r>
            <w:r>
              <w:rPr>
                <w:rFonts w:ascii="Corbel" w:hAnsi="Corbel"/>
                <w:b/>
                <w:sz w:val="24"/>
              </w:rPr>
              <w:t>.</w:t>
            </w:r>
          </w:p>
        </w:tc>
      </w:tr>
    </w:tbl>
    <w:p w:rsidR="001707B6" w:rsidRDefault="001707B6" w:rsidP="001707B6">
      <w:pPr>
        <w:spacing w:after="0" w:line="240" w:lineRule="auto"/>
        <w:rPr>
          <w:rFonts w:ascii="Corbel" w:hAnsi="Corbel"/>
          <w:sz w:val="24"/>
          <w:szCs w:val="24"/>
        </w:rPr>
      </w:pPr>
    </w:p>
    <w:p w:rsidR="001707B6" w:rsidRDefault="001707B6" w:rsidP="001707B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Problematyka ćwiczeń audytoryjnych, konwersatoryjnych, laboratoryjnych, z</w:t>
      </w:r>
      <w:r>
        <w:rPr>
          <w:rFonts w:ascii="Corbel" w:hAnsi="Corbel"/>
          <w:sz w:val="24"/>
          <w:szCs w:val="24"/>
        </w:rPr>
        <w:t>a</w:t>
      </w:r>
      <w:r>
        <w:rPr>
          <w:rFonts w:ascii="Corbel" w:hAnsi="Corbel"/>
          <w:sz w:val="24"/>
          <w:szCs w:val="24"/>
        </w:rPr>
        <w:t xml:space="preserve">jęć praktycznych </w:t>
      </w:r>
    </w:p>
    <w:p w:rsidR="001707B6" w:rsidRDefault="001707B6" w:rsidP="001707B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Szkoła jako ważna instytucja wychowująca i kształtująca człowieka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złożoność pojęcia "szkoła"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szkoła a środowisko 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struktura organizacyjna szkoły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klasa   szkolna   jako   grupa   społeczna   w strukturze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organizacyjnej szkoły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kierowanie i typy kierownictwa w szkole</w:t>
            </w:r>
          </w:p>
          <w:p w:rsidR="000F3863" w:rsidRPr="002B32E8" w:rsidRDefault="000F3863" w:rsidP="000F3863">
            <w:pPr>
              <w:pStyle w:val="Akapitzlist"/>
              <w:numPr>
                <w:ilvl w:val="0"/>
                <w:numId w:val="4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nauczyciel jako ważny łącznik szkoły ze środowiskiem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Społeczne funkcje szkolnictwa w Polsce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szkolnictwo a upowszechnienie wykształcenia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rozwój ekonomiczny i społeczny a edukacja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8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społeczne uwarunkowanie procesu edukacji </w:t>
            </w:r>
          </w:p>
        </w:tc>
      </w:tr>
      <w:tr w:rsidR="001707B6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Struktura i mechanizmy procesu uspołecznienia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uspołecznienia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uspołecznienie a kształtowanie osobowości społecznej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proces wychowania a uspołecznienie 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mechanizmy procesu uspołecznienia</w:t>
            </w:r>
          </w:p>
          <w:p w:rsidR="001707B6" w:rsidRPr="000F3863" w:rsidRDefault="000F3863" w:rsidP="000F3863">
            <w:pPr>
              <w:pStyle w:val="Akapitzlist"/>
              <w:numPr>
                <w:ilvl w:val="0"/>
                <w:numId w:val="9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 xml:space="preserve">przebieg procesu uspołecznienia - fazy asocjacji, problemy periodyzacji, procesy </w:t>
            </w:r>
            <w:r w:rsidRPr="000F3863">
              <w:rPr>
                <w:rFonts w:ascii="Corbel" w:hAnsi="Corbel"/>
                <w:sz w:val="24"/>
                <w:szCs w:val="24"/>
              </w:rPr>
              <w:lastRenderedPageBreak/>
              <w:t>dysocjacji</w:t>
            </w:r>
          </w:p>
        </w:tc>
      </w:tr>
      <w:tr w:rsidR="00A62D3B" w:rsidTr="000F3863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863" w:rsidRPr="000F3863" w:rsidRDefault="000F3863" w:rsidP="000F3863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lastRenderedPageBreak/>
              <w:t>Selekcyjne funkcje edukacji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selekcja szkolna a ruchliwość społeczna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szkolnych procesów selekcyjnych a ich struktura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pojęcie  i   rodzaje  ruchliwości  społecznej  - ruchliwość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społeczna       pozioma       i       pionowa, ruchliwość</w:t>
            </w:r>
          </w:p>
          <w:p w:rsidR="000F3863" w:rsidRPr="000F3863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międzypokoleniowa</w:t>
            </w:r>
          </w:p>
          <w:p w:rsidR="00A62D3B" w:rsidRPr="002B32E8" w:rsidRDefault="000F3863" w:rsidP="000F3863">
            <w:pPr>
              <w:pStyle w:val="Akapitzlist"/>
              <w:numPr>
                <w:ilvl w:val="0"/>
                <w:numId w:val="10"/>
              </w:numPr>
              <w:spacing w:after="0"/>
              <w:rPr>
                <w:rFonts w:ascii="Corbel" w:hAnsi="Corbel"/>
                <w:sz w:val="24"/>
                <w:szCs w:val="24"/>
              </w:rPr>
            </w:pPr>
            <w:r w:rsidRPr="000F3863">
              <w:rPr>
                <w:rFonts w:ascii="Corbel" w:hAnsi="Corbel"/>
                <w:sz w:val="24"/>
                <w:szCs w:val="24"/>
              </w:rPr>
              <w:t>selekcje szkolne w procesie ruchliwości społecznej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>
        <w:rPr>
          <w:rFonts w:ascii="Corbel" w:hAnsi="Corbel"/>
          <w:szCs w:val="24"/>
        </w:rPr>
        <w:t>3.4 Metody dydaktyczne</w:t>
      </w:r>
      <w:r>
        <w:rPr>
          <w:rFonts w:ascii="Corbel" w:hAnsi="Corbel"/>
          <w:b w:val="0"/>
          <w:szCs w:val="24"/>
        </w:rPr>
        <w:t xml:space="preserve">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0F3863" w:rsidRPr="001350C9" w:rsidRDefault="001350C9" w:rsidP="001350C9">
      <w:pPr>
        <w:spacing w:after="0" w:line="240" w:lineRule="auto"/>
        <w:rPr>
          <w:rFonts w:ascii="Corbel" w:hAnsi="Corbel"/>
          <w:sz w:val="24"/>
          <w:szCs w:val="24"/>
        </w:rPr>
      </w:pPr>
      <w:r w:rsidRPr="001350C9">
        <w:rPr>
          <w:rFonts w:ascii="Corbel" w:hAnsi="Corbel"/>
          <w:sz w:val="24"/>
          <w:szCs w:val="24"/>
        </w:rPr>
        <w:t>Wykład z prezentacją multimedialną</w:t>
      </w:r>
    </w:p>
    <w:p w:rsidR="001707B6" w:rsidRDefault="001707B6" w:rsidP="001350C9">
      <w:pPr>
        <w:spacing w:after="0" w:line="240" w:lineRule="auto"/>
        <w:rPr>
          <w:rFonts w:ascii="Corbel" w:hAnsi="Corbel"/>
          <w:szCs w:val="24"/>
        </w:rPr>
      </w:pPr>
      <w:r w:rsidRPr="001350C9">
        <w:rPr>
          <w:rFonts w:ascii="Corbel" w:hAnsi="Corbel"/>
          <w:sz w:val="24"/>
          <w:szCs w:val="24"/>
        </w:rPr>
        <w:t>Ćwiczenia: metoda projektów (projekt praktyczny), praca w grupach (dyskusja)</w:t>
      </w: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 METODY I KRYTERIA OCENY </w:t>
      </w:r>
    </w:p>
    <w:p w:rsidR="001707B6" w:rsidRDefault="001707B6" w:rsidP="001707B6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4.1 Sposoby weryfikacji efektów uczenia się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9"/>
        <w:gridCol w:w="5201"/>
        <w:gridCol w:w="2090"/>
      </w:tblGrid>
      <w:tr w:rsidR="001707B6" w:rsidTr="001707B6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color w:val="000000"/>
                <w:szCs w:val="24"/>
              </w:rPr>
              <w:t>sie</w:t>
            </w:r>
            <w:proofErr w:type="spellEnd"/>
          </w:p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(np.: kolokwium, egzamin ustny, egzamin pisemny, projekt, sprawozdanie, obserwacja w trakcie z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color w:val="000000"/>
                <w:szCs w:val="24"/>
              </w:rPr>
              <w:t>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Forma zajęć d</w:t>
            </w:r>
            <w:r>
              <w:rPr>
                <w:rFonts w:ascii="Corbel" w:hAnsi="Corbel"/>
                <w:b w:val="0"/>
                <w:szCs w:val="24"/>
              </w:rPr>
              <w:t>y</w:t>
            </w:r>
            <w:r>
              <w:rPr>
                <w:rFonts w:ascii="Corbel" w:hAnsi="Corbel"/>
                <w:b w:val="0"/>
                <w:szCs w:val="24"/>
              </w:rPr>
              <w:t xml:space="preserve">daktycznych </w:t>
            </w:r>
          </w:p>
          <w:p w:rsidR="001707B6" w:rsidRDefault="001707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, …)</w:t>
            </w:r>
          </w:p>
        </w:tc>
      </w:tr>
      <w:tr w:rsidR="001707B6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Pr="000F3863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2B32E8" w:rsidRDefault="000F3863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1707B6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Pr="000F3863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07B6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7B439E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751000" w:rsidTr="002B32E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0F3863" w:rsidRDefault="000F386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F3863"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000" w:rsidRPr="002B32E8" w:rsidRDefault="00FF1F34" w:rsidP="002B32E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referat/obserwacja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000" w:rsidRPr="002B32E8" w:rsidRDefault="007B439E" w:rsidP="002B32E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B32E8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4.2 Warunki zaliczenia przedmiotu (kryteria oceniania) </w:t>
      </w:r>
    </w:p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1707B6" w:rsidTr="001707B6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Pr="001350C9" w:rsidRDefault="00D14AD0" w:rsidP="001350C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Aktywność na zajęciach – dyskusja  na wybrany temat. </w:t>
            </w:r>
            <w:r w:rsidR="001350C9" w:rsidRPr="001350C9">
              <w:rPr>
                <w:rFonts w:ascii="Corbel" w:hAnsi="Corbel"/>
                <w:sz w:val="24"/>
                <w:szCs w:val="24"/>
              </w:rPr>
              <w:t xml:space="preserve">Przygotowanie </w:t>
            </w:r>
            <w:r w:rsidRPr="001350C9">
              <w:rPr>
                <w:rFonts w:ascii="Corbel" w:hAnsi="Corbel"/>
                <w:sz w:val="24"/>
                <w:szCs w:val="24"/>
              </w:rPr>
              <w:t>i wygłoszenie ref</w:t>
            </w:r>
            <w:r w:rsidRPr="001350C9">
              <w:rPr>
                <w:rFonts w:ascii="Corbel" w:hAnsi="Corbel"/>
                <w:sz w:val="24"/>
                <w:szCs w:val="24"/>
              </w:rPr>
              <w:t>e</w:t>
            </w:r>
            <w:r w:rsidRPr="001350C9">
              <w:rPr>
                <w:rFonts w:ascii="Corbel" w:hAnsi="Corbel"/>
                <w:sz w:val="24"/>
                <w:szCs w:val="24"/>
              </w:rPr>
              <w:t>ratu – zaliczenie ćwiczeń.</w:t>
            </w:r>
          </w:p>
          <w:p w:rsidR="001707B6" w:rsidRDefault="001350C9" w:rsidP="001350C9">
            <w:pPr>
              <w:spacing w:after="0" w:line="240" w:lineRule="auto"/>
              <w:rPr>
                <w:rFonts w:ascii="Corbel" w:hAnsi="Corbel"/>
                <w:b/>
                <w:szCs w:val="24"/>
              </w:rPr>
            </w:pPr>
            <w:r w:rsidRPr="001350C9">
              <w:rPr>
                <w:rFonts w:ascii="Corbel" w:hAnsi="Corbel"/>
                <w:sz w:val="24"/>
                <w:szCs w:val="24"/>
              </w:rPr>
              <w:t xml:space="preserve">Egzamin </w:t>
            </w:r>
            <w:r w:rsidR="00D14AD0" w:rsidRPr="001350C9">
              <w:rPr>
                <w:rFonts w:ascii="Corbel" w:hAnsi="Corbel"/>
                <w:sz w:val="24"/>
                <w:szCs w:val="24"/>
              </w:rPr>
              <w:t>z treści objętych programem nauczania.</w:t>
            </w:r>
          </w:p>
        </w:tc>
      </w:tr>
    </w:tbl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5. CAŁKOWITY NAKŁAD PRACY STUDENTA POTRZEBNY DO OSIĄGNIĘCIA ZAŁOŻ</w:t>
      </w:r>
      <w:r>
        <w:rPr>
          <w:rFonts w:ascii="Corbel" w:hAnsi="Corbel"/>
          <w:b/>
          <w:sz w:val="24"/>
          <w:szCs w:val="24"/>
        </w:rPr>
        <w:t>O</w:t>
      </w:r>
      <w:r>
        <w:rPr>
          <w:rFonts w:ascii="Corbel" w:hAnsi="Corbel"/>
          <w:b/>
          <w:sz w:val="24"/>
          <w:szCs w:val="24"/>
        </w:rPr>
        <w:t xml:space="preserve">NYCH EFEKTÓW W GODZINACH ORAZ PUNKTACH ECTS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t>z 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 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</w:t>
            </w:r>
            <w:r>
              <w:rPr>
                <w:rFonts w:ascii="Corbel" w:hAnsi="Corbel"/>
                <w:sz w:val="24"/>
                <w:szCs w:val="24"/>
              </w:rPr>
              <w:t>u</w:t>
            </w:r>
            <w:r>
              <w:rPr>
                <w:rFonts w:ascii="Corbel" w:hAnsi="Corbel"/>
                <w:sz w:val="24"/>
                <w:szCs w:val="24"/>
              </w:rPr>
              <w:lastRenderedPageBreak/>
              <w:t>denta</w:t>
            </w:r>
          </w:p>
          <w:p w:rsidR="001707B6" w:rsidRDefault="001707B6" w:rsidP="000C42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0C42ED">
              <w:rPr>
                <w:rFonts w:ascii="Corbel" w:hAnsi="Corbel"/>
                <w:sz w:val="24"/>
                <w:szCs w:val="24"/>
              </w:rPr>
              <w:t xml:space="preserve">zajęć, </w:t>
            </w:r>
            <w:r w:rsidR="000F3863">
              <w:rPr>
                <w:rFonts w:ascii="Corbel" w:hAnsi="Corbel"/>
                <w:sz w:val="24"/>
                <w:szCs w:val="24"/>
              </w:rPr>
              <w:t xml:space="preserve">pracy pisemnej, </w:t>
            </w:r>
            <w:r w:rsidR="000C42ED">
              <w:rPr>
                <w:rFonts w:ascii="Corbel" w:hAnsi="Corbel"/>
                <w:sz w:val="24"/>
                <w:szCs w:val="24"/>
              </w:rPr>
              <w:t>egzaminu</w:t>
            </w:r>
            <w:r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40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7B6" w:rsidRDefault="000F3863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76</w:t>
            </w:r>
          </w:p>
        </w:tc>
      </w:tr>
      <w:tr w:rsidR="001707B6" w:rsidTr="001707B6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0C42ED" w:rsidP="000C42E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6. PRAKTYKI ZAWODOWE W RAMACH PRZEDMIOTU</w:t>
      </w:r>
    </w:p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707B6" w:rsidTr="001707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Nie dotyczy</w:t>
            </w:r>
          </w:p>
        </w:tc>
      </w:tr>
      <w:tr w:rsidR="001707B6" w:rsidTr="001707B6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zasady i formy odbywania pra</w:t>
            </w:r>
            <w:r>
              <w:rPr>
                <w:rFonts w:ascii="Corbel" w:hAnsi="Corbel"/>
                <w:b w:val="0"/>
                <w:szCs w:val="24"/>
              </w:rPr>
              <w:t>k</w:t>
            </w:r>
            <w:r>
              <w:rPr>
                <w:rFonts w:ascii="Corbel" w:hAnsi="Corbel"/>
                <w:b w:val="0"/>
                <w:szCs w:val="24"/>
              </w:rPr>
              <w:t xml:space="preserve">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Nie dotyczy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:rsidR="001707B6" w:rsidRDefault="001707B6" w:rsidP="001707B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707B6" w:rsidTr="001707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Literatura podstawowa: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SZYMAŃSKI M. J.,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IMPULS – Warszawa 2013  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>MEIGHAN R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UMK – Toruń 1993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ZNANIECKI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 xml:space="preserve">t. I </w:t>
            </w:r>
            <w:proofErr w:type="spellStart"/>
            <w:r w:rsidRPr="00F54607">
              <w:rPr>
                <w:rFonts w:ascii="Corbel" w:hAnsi="Corbel"/>
                <w:smallCaps/>
                <w:sz w:val="24"/>
              </w:rPr>
              <w:t>i</w:t>
            </w:r>
            <w:proofErr w:type="spellEnd"/>
            <w:r w:rsidRPr="00F54607">
              <w:rPr>
                <w:rFonts w:ascii="Corbel" w:hAnsi="Corbel"/>
                <w:smallCaps/>
                <w:sz w:val="24"/>
              </w:rPr>
              <w:t xml:space="preserve"> II, PWN – Warszawa 2001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małżeństwa i ro</w:t>
            </w:r>
            <w:r w:rsidRPr="001350C9">
              <w:rPr>
                <w:rFonts w:ascii="Corbel" w:hAnsi="Corbel"/>
                <w:sz w:val="24"/>
                <w:szCs w:val="24"/>
              </w:rPr>
              <w:t>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1984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DYCZEWSKI L.,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Rodzina, społeczeństwo, państwo</w:t>
            </w:r>
            <w:r w:rsidRPr="00F54607">
              <w:rPr>
                <w:rFonts w:ascii="Corbel" w:hAnsi="Corbel"/>
                <w:i/>
                <w:smallCaps/>
                <w:sz w:val="24"/>
              </w:rPr>
              <w:t>,</w:t>
            </w:r>
            <w:r w:rsidRPr="00F54607">
              <w:rPr>
                <w:rFonts w:ascii="Corbel" w:hAnsi="Corbel"/>
                <w:smallCaps/>
                <w:sz w:val="24"/>
              </w:rPr>
              <w:t xml:space="preserve"> KUL – Lublin 1994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KOWALSKI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w zarysie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- Warszawa 1986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MARCZUK S.,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Orientacje wartościujące nauczycieli w III Rzeczypospol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i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tej – studium z socjologii edukacji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WSP – Rzeszów 2001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MIELICKA H.,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wychowania – wybór tekstów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Kielce 2000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Socjologia rodziny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PWN – Warszawa 1976</w:t>
            </w:r>
          </w:p>
          <w:p w:rsidR="000F3863" w:rsidRPr="00F54607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Badania nad rodziną a praktyka społeczna</w:t>
            </w:r>
            <w:r w:rsidRPr="001350C9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F54607">
              <w:rPr>
                <w:rFonts w:ascii="Corbel" w:hAnsi="Corbel"/>
                <w:smallCaps/>
                <w:sz w:val="24"/>
              </w:rPr>
              <w:t>By</w:t>
            </w:r>
            <w:r w:rsidRPr="00F54607">
              <w:rPr>
                <w:rFonts w:ascii="Corbel" w:hAnsi="Corbel"/>
                <w:smallCaps/>
                <w:sz w:val="24"/>
              </w:rPr>
              <w:t>d</w:t>
            </w:r>
            <w:r w:rsidRPr="00F54607">
              <w:rPr>
                <w:rFonts w:ascii="Corbel" w:hAnsi="Corbel"/>
                <w:smallCaps/>
                <w:sz w:val="24"/>
              </w:rPr>
              <w:t>goszcz 1988</w:t>
            </w:r>
          </w:p>
          <w:p w:rsidR="000F3863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F54607">
              <w:rPr>
                <w:rFonts w:ascii="Corbel" w:hAnsi="Corbel"/>
                <w:smallCaps/>
                <w:sz w:val="24"/>
              </w:rPr>
              <w:t xml:space="preserve">ADAMSKI F.,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Wychowanie w rodzinie</w:t>
            </w:r>
            <w:r w:rsidRPr="00F54607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>
              <w:rPr>
                <w:rFonts w:ascii="Corbel" w:hAnsi="Corbel"/>
                <w:smallCaps/>
                <w:sz w:val="24"/>
              </w:rPr>
              <w:t>Kraków 1982</w:t>
            </w:r>
          </w:p>
          <w:p w:rsidR="000F3863" w:rsidRPr="000F3863" w:rsidRDefault="000F3863" w:rsidP="001350C9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mallCaps/>
                <w:sz w:val="24"/>
              </w:rPr>
            </w:pPr>
            <w:r w:rsidRPr="000F3863">
              <w:rPr>
                <w:rFonts w:ascii="Corbel" w:hAnsi="Corbel"/>
                <w:smallCaps/>
                <w:sz w:val="24"/>
              </w:rPr>
              <w:t xml:space="preserve">TYSZKA Z., (red.), 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Analiza przemian wybranych kategorii rodzin po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l</w:t>
            </w:r>
            <w:r w:rsidRPr="001350C9">
              <w:rPr>
                <w:rFonts w:ascii="Corbel" w:hAnsi="Corbel"/>
                <w:i/>
                <w:sz w:val="24"/>
                <w:szCs w:val="24"/>
              </w:rPr>
              <w:t>skich</w:t>
            </w:r>
            <w:r w:rsidRPr="000F3863">
              <w:rPr>
                <w:rFonts w:ascii="Corbel" w:hAnsi="Corbel"/>
                <w:i/>
                <w:smallCaps/>
                <w:sz w:val="24"/>
              </w:rPr>
              <w:t xml:space="preserve">, </w:t>
            </w:r>
            <w:r w:rsidRPr="000F3863">
              <w:rPr>
                <w:rFonts w:ascii="Corbel" w:hAnsi="Corbel"/>
                <w:smallCaps/>
                <w:sz w:val="24"/>
              </w:rPr>
              <w:t>Poznań 1990</w:t>
            </w:r>
          </w:p>
        </w:tc>
      </w:tr>
      <w:tr w:rsidR="001707B6" w:rsidTr="001707B6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7B6" w:rsidRDefault="001707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Literatura uzupełniająca: </w:t>
            </w:r>
          </w:p>
          <w:p w:rsidR="000F3863" w:rsidRPr="00F54607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CHEŁPA S., WITKOWSKI T., </w:t>
            </w:r>
            <w:r w:rsidRPr="00F54607">
              <w:rPr>
                <w:rFonts w:ascii="Corbel" w:hAnsi="Corbel"/>
                <w:i/>
                <w:sz w:val="24"/>
              </w:rPr>
              <w:t>Psychologia konfliktów</w:t>
            </w:r>
            <w:r w:rsidRPr="00F54607">
              <w:rPr>
                <w:rFonts w:ascii="Corbel" w:hAnsi="Corbel"/>
                <w:sz w:val="24"/>
              </w:rPr>
              <w:t>, Warszawa 1995</w:t>
            </w:r>
          </w:p>
          <w:p w:rsidR="000F3863" w:rsidRPr="00F54607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POLAKOWSKA-KUJAWA J., </w:t>
            </w:r>
            <w:r w:rsidRPr="00F54607">
              <w:rPr>
                <w:rFonts w:ascii="Corbel" w:hAnsi="Corbel"/>
                <w:i/>
                <w:sz w:val="24"/>
              </w:rPr>
              <w:t>Socjologia ogólna</w:t>
            </w:r>
            <w:r w:rsidRPr="00F54607">
              <w:rPr>
                <w:rFonts w:ascii="Corbel" w:hAnsi="Corbel"/>
                <w:sz w:val="24"/>
              </w:rPr>
              <w:t>, Warszawa 1997</w:t>
            </w:r>
          </w:p>
          <w:p w:rsidR="000F3863" w:rsidRPr="000F3863" w:rsidRDefault="000F3863" w:rsidP="000F3863">
            <w:pPr>
              <w:tabs>
                <w:tab w:val="left" w:pos="360"/>
              </w:tabs>
              <w:spacing w:after="0" w:line="240" w:lineRule="auto"/>
              <w:ind w:left="360"/>
              <w:jc w:val="both"/>
              <w:rPr>
                <w:rFonts w:ascii="Corbel" w:hAnsi="Corbel"/>
                <w:sz w:val="24"/>
              </w:rPr>
            </w:pPr>
            <w:r w:rsidRPr="00F54607">
              <w:rPr>
                <w:rFonts w:ascii="Corbel" w:hAnsi="Corbel"/>
                <w:sz w:val="24"/>
              </w:rPr>
              <w:t xml:space="preserve">MALIKOWSKI M., MARCZUK S., (red.), </w:t>
            </w:r>
            <w:r w:rsidRPr="00F54607">
              <w:rPr>
                <w:rFonts w:ascii="Corbel" w:hAnsi="Corbel"/>
                <w:i/>
                <w:sz w:val="24"/>
              </w:rPr>
              <w:t>Socjologia ogólna – wybór te</w:t>
            </w:r>
            <w:r w:rsidRPr="00F54607">
              <w:rPr>
                <w:rFonts w:ascii="Corbel" w:hAnsi="Corbel"/>
                <w:i/>
                <w:sz w:val="24"/>
              </w:rPr>
              <w:t>k</w:t>
            </w:r>
            <w:r w:rsidRPr="00F54607">
              <w:rPr>
                <w:rFonts w:ascii="Corbel" w:hAnsi="Corbel"/>
                <w:i/>
                <w:sz w:val="24"/>
              </w:rPr>
              <w:t>stów</w:t>
            </w:r>
            <w:r w:rsidRPr="00F54607">
              <w:rPr>
                <w:rFonts w:ascii="Corbel" w:hAnsi="Corbel"/>
                <w:sz w:val="24"/>
              </w:rPr>
              <w:t>,</w:t>
            </w:r>
            <w:r>
              <w:rPr>
                <w:rFonts w:ascii="Corbel" w:hAnsi="Corbel"/>
                <w:sz w:val="24"/>
              </w:rPr>
              <w:t xml:space="preserve"> cz. I </w:t>
            </w:r>
            <w:proofErr w:type="spellStart"/>
            <w:r>
              <w:rPr>
                <w:rFonts w:ascii="Corbel" w:hAnsi="Corbel"/>
                <w:sz w:val="24"/>
              </w:rPr>
              <w:t>i</w:t>
            </w:r>
            <w:proofErr w:type="spellEnd"/>
            <w:r>
              <w:rPr>
                <w:rFonts w:ascii="Corbel" w:hAnsi="Corbel"/>
                <w:sz w:val="24"/>
              </w:rPr>
              <w:t xml:space="preserve"> II, WSSG – Tyczyn 1997</w:t>
            </w:r>
          </w:p>
        </w:tc>
      </w:tr>
    </w:tbl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Default="001707B6" w:rsidP="001707B6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:rsidR="001707B6" w:rsidRPr="002B32E8" w:rsidRDefault="001707B6" w:rsidP="002B32E8">
      <w:pPr>
        <w:rPr>
          <w:rFonts w:ascii="Corbel" w:hAnsi="Corbel"/>
          <w:sz w:val="24"/>
          <w:szCs w:val="24"/>
        </w:rPr>
      </w:pPr>
      <w:r w:rsidRPr="002B32E8">
        <w:rPr>
          <w:rFonts w:ascii="Corbel" w:hAnsi="Corbel"/>
          <w:sz w:val="24"/>
          <w:szCs w:val="24"/>
        </w:rPr>
        <w:t>Akceptacja Kierownika Jednostki lub osoby upoważnionej</w:t>
      </w:r>
    </w:p>
    <w:p w:rsidR="000306F2" w:rsidRDefault="000306F2"/>
    <w:sectPr w:rsidR="000306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856" w:rsidRDefault="006B4856" w:rsidP="001707B6">
      <w:pPr>
        <w:spacing w:after="0" w:line="240" w:lineRule="auto"/>
      </w:pPr>
      <w:r>
        <w:separator/>
      </w:r>
    </w:p>
  </w:endnote>
  <w:endnote w:type="continuationSeparator" w:id="0">
    <w:p w:rsidR="006B4856" w:rsidRDefault="006B4856" w:rsidP="0017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856" w:rsidRDefault="006B4856" w:rsidP="001707B6">
      <w:pPr>
        <w:spacing w:after="0" w:line="240" w:lineRule="auto"/>
      </w:pPr>
      <w:r>
        <w:separator/>
      </w:r>
    </w:p>
  </w:footnote>
  <w:footnote w:type="continuationSeparator" w:id="0">
    <w:p w:rsidR="006B4856" w:rsidRDefault="006B4856" w:rsidP="001707B6">
      <w:pPr>
        <w:spacing w:after="0" w:line="240" w:lineRule="auto"/>
      </w:pPr>
      <w:r>
        <w:continuationSeparator/>
      </w:r>
    </w:p>
  </w:footnote>
  <w:footnote w:id="1">
    <w:p w:rsidR="001707B6" w:rsidRDefault="001707B6" w:rsidP="001707B6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7B66595"/>
    <w:multiLevelType w:val="hybridMultilevel"/>
    <w:tmpl w:val="89782D9C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8DD2D0A"/>
    <w:multiLevelType w:val="hybridMultilevel"/>
    <w:tmpl w:val="99A272E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DD014B"/>
    <w:multiLevelType w:val="singleLevel"/>
    <w:tmpl w:val="8E78214A"/>
    <w:lvl w:ilvl="0">
      <w:start w:val="4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5">
    <w:nsid w:val="3EEF19BD"/>
    <w:multiLevelType w:val="hybridMultilevel"/>
    <w:tmpl w:val="35CA08A2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D93BAD"/>
    <w:multiLevelType w:val="singleLevel"/>
    <w:tmpl w:val="12D83674"/>
    <w:lvl w:ilvl="0">
      <w:start w:val="3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7">
    <w:nsid w:val="4CFF1E0E"/>
    <w:multiLevelType w:val="hybridMultilevel"/>
    <w:tmpl w:val="87901F76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D26892"/>
    <w:multiLevelType w:val="singleLevel"/>
    <w:tmpl w:val="C9BA72D4"/>
    <w:lvl w:ilvl="0">
      <w:start w:val="2"/>
      <w:numFmt w:val="decimal"/>
      <w:lvlText w:val="%1."/>
      <w:legacy w:legacy="1" w:legacySpace="0" w:legacyIndent="322"/>
      <w:lvlJc w:val="left"/>
      <w:rPr>
        <w:rFonts w:ascii="Calibri" w:hAnsi="Calibri" w:cs="Calibri" w:hint="default"/>
      </w:rPr>
    </w:lvl>
  </w:abstractNum>
  <w:abstractNum w:abstractNumId="9">
    <w:nsid w:val="753D6D71"/>
    <w:multiLevelType w:val="hybridMultilevel"/>
    <w:tmpl w:val="BA5E4D80"/>
    <w:lvl w:ilvl="0" w:tplc="FFFFFFFF">
      <w:numFmt w:val="bullet"/>
      <w:lvlText w:val="-"/>
      <w:lvlJc w:val="left"/>
      <w:pPr>
        <w:ind w:left="720" w:hanging="360"/>
      </w:p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3">
    <w:abstractNumId w:val="2"/>
  </w:num>
  <w:num w:numId="4">
    <w:abstractNumId w:val="7"/>
  </w:num>
  <w:num w:numId="5">
    <w:abstractNumId w:val="8"/>
  </w:num>
  <w:num w:numId="6">
    <w:abstractNumId w:val="6"/>
  </w:num>
  <w:num w:numId="7">
    <w:abstractNumId w:val="4"/>
  </w:num>
  <w:num w:numId="8">
    <w:abstractNumId w:val="9"/>
  </w:num>
  <w:num w:numId="9">
    <w:abstractNumId w:val="5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8CE"/>
    <w:rsid w:val="000306F2"/>
    <w:rsid w:val="0006264E"/>
    <w:rsid w:val="000C42ED"/>
    <w:rsid w:val="000F3863"/>
    <w:rsid w:val="001350C9"/>
    <w:rsid w:val="001707B6"/>
    <w:rsid w:val="001A3A76"/>
    <w:rsid w:val="001C7012"/>
    <w:rsid w:val="002B32E8"/>
    <w:rsid w:val="002E3635"/>
    <w:rsid w:val="002F461B"/>
    <w:rsid w:val="0059161D"/>
    <w:rsid w:val="00593C89"/>
    <w:rsid w:val="00690C19"/>
    <w:rsid w:val="006B3A54"/>
    <w:rsid w:val="006B4856"/>
    <w:rsid w:val="006C161D"/>
    <w:rsid w:val="006D4882"/>
    <w:rsid w:val="00724FD3"/>
    <w:rsid w:val="00751000"/>
    <w:rsid w:val="007B439E"/>
    <w:rsid w:val="008F1E3B"/>
    <w:rsid w:val="00922383"/>
    <w:rsid w:val="00933E93"/>
    <w:rsid w:val="009452E3"/>
    <w:rsid w:val="00955557"/>
    <w:rsid w:val="00A22AB3"/>
    <w:rsid w:val="00A62D3B"/>
    <w:rsid w:val="00A64F8C"/>
    <w:rsid w:val="00A9200A"/>
    <w:rsid w:val="00B01DBC"/>
    <w:rsid w:val="00B10B2D"/>
    <w:rsid w:val="00B92553"/>
    <w:rsid w:val="00B93035"/>
    <w:rsid w:val="00BE15BD"/>
    <w:rsid w:val="00CA425A"/>
    <w:rsid w:val="00D13CC4"/>
    <w:rsid w:val="00D14AD0"/>
    <w:rsid w:val="00D62209"/>
    <w:rsid w:val="00D7550B"/>
    <w:rsid w:val="00DB38CE"/>
    <w:rsid w:val="00F22B3B"/>
    <w:rsid w:val="00FF1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7B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07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07B6"/>
    <w:rPr>
      <w:rFonts w:ascii="Calibri" w:eastAsia="Calibri" w:hAnsi="Calibri"/>
      <w:sz w:val="20"/>
      <w:szCs w:val="20"/>
    </w:rPr>
  </w:style>
  <w:style w:type="paragraph" w:styleId="Bezodstpw">
    <w:name w:val="No Spacing"/>
    <w:uiPriority w:val="1"/>
    <w:qFormat/>
    <w:rsid w:val="001707B6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1707B6"/>
    <w:pPr>
      <w:ind w:left="720"/>
      <w:contextualSpacing/>
    </w:pPr>
  </w:style>
  <w:style w:type="paragraph" w:customStyle="1" w:styleId="Punktygwne">
    <w:name w:val="Punkty główne"/>
    <w:basedOn w:val="Normalny"/>
    <w:rsid w:val="001707B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07B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07B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07B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07B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07B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07B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707B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07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07B6"/>
    <w:rPr>
      <w:rFonts w:ascii="Calibri" w:eastAsia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F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4F8C"/>
    <w:rPr>
      <w:rFonts w:ascii="Calibri" w:eastAsia="Calibri" w:hAnsi="Calibri"/>
      <w:sz w:val="20"/>
      <w:szCs w:val="20"/>
    </w:rPr>
  </w:style>
  <w:style w:type="paragraph" w:customStyle="1" w:styleId="Style3">
    <w:name w:val="Style3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78" w:lineRule="exact"/>
    </w:pPr>
    <w:rPr>
      <w:rFonts w:eastAsiaTheme="minorEastAsia" w:cs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="Calibri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0F3863"/>
    <w:rPr>
      <w:rFonts w:ascii="Calibri" w:hAnsi="Calibri" w:cs="Calibri"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0F3863"/>
    <w:rPr>
      <w:rFonts w:ascii="Calibri" w:hAnsi="Calibri" w:cs="Calibri"/>
      <w:b/>
      <w:bCs/>
      <w:sz w:val="18"/>
      <w:szCs w:val="18"/>
    </w:rPr>
  </w:style>
  <w:style w:type="paragraph" w:customStyle="1" w:styleId="Style7">
    <w:name w:val="Style7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83" w:lineRule="exact"/>
      <w:ind w:hanging="307"/>
    </w:pPr>
    <w:rPr>
      <w:rFonts w:eastAsiaTheme="minorEastAsia" w:cs="Calibri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Theme="minorEastAsia" w:cs="Calibri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07B6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707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707B6"/>
    <w:rPr>
      <w:rFonts w:ascii="Calibri" w:eastAsia="Calibri" w:hAnsi="Calibri"/>
      <w:sz w:val="20"/>
      <w:szCs w:val="20"/>
    </w:rPr>
  </w:style>
  <w:style w:type="paragraph" w:styleId="Bezodstpw">
    <w:name w:val="No Spacing"/>
    <w:uiPriority w:val="1"/>
    <w:qFormat/>
    <w:rsid w:val="001707B6"/>
    <w:pPr>
      <w:spacing w:line="240" w:lineRule="auto"/>
    </w:pPr>
    <w:rPr>
      <w:rFonts w:ascii="Calibri" w:eastAsia="Calibri" w:hAnsi="Calibri"/>
      <w:sz w:val="22"/>
      <w:szCs w:val="22"/>
    </w:rPr>
  </w:style>
  <w:style w:type="paragraph" w:styleId="Akapitzlist">
    <w:name w:val="List Paragraph"/>
    <w:basedOn w:val="Normalny"/>
    <w:uiPriority w:val="34"/>
    <w:qFormat/>
    <w:rsid w:val="001707B6"/>
    <w:pPr>
      <w:ind w:left="720"/>
      <w:contextualSpacing/>
    </w:pPr>
  </w:style>
  <w:style w:type="paragraph" w:customStyle="1" w:styleId="Punktygwne">
    <w:name w:val="Punkty główne"/>
    <w:basedOn w:val="Normalny"/>
    <w:rsid w:val="001707B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707B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707B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707B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707B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707B6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707B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1707B6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707B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707B6"/>
    <w:rPr>
      <w:rFonts w:ascii="Calibri" w:eastAsia="Calibri" w:hAnsi="Calibri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64F8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64F8C"/>
    <w:rPr>
      <w:rFonts w:ascii="Calibri" w:eastAsia="Calibri" w:hAnsi="Calibri"/>
      <w:sz w:val="20"/>
      <w:szCs w:val="20"/>
    </w:rPr>
  </w:style>
  <w:style w:type="paragraph" w:customStyle="1" w:styleId="Style3">
    <w:name w:val="Style3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78" w:lineRule="exact"/>
    </w:pPr>
    <w:rPr>
      <w:rFonts w:eastAsiaTheme="minorEastAsia" w:cs="Calibri"/>
      <w:sz w:val="24"/>
      <w:szCs w:val="24"/>
      <w:lang w:eastAsia="pl-PL"/>
    </w:rPr>
  </w:style>
  <w:style w:type="paragraph" w:customStyle="1" w:styleId="Style4">
    <w:name w:val="Style4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45" w:lineRule="exact"/>
    </w:pPr>
    <w:rPr>
      <w:rFonts w:eastAsiaTheme="minorEastAsia" w:cs="Calibri"/>
      <w:sz w:val="24"/>
      <w:szCs w:val="24"/>
      <w:lang w:eastAsia="pl-PL"/>
    </w:rPr>
  </w:style>
  <w:style w:type="character" w:customStyle="1" w:styleId="FontStyle12">
    <w:name w:val="Font Style12"/>
    <w:basedOn w:val="Domylnaczcionkaakapitu"/>
    <w:uiPriority w:val="99"/>
    <w:rsid w:val="000F3863"/>
    <w:rPr>
      <w:rFonts w:ascii="Calibri" w:hAnsi="Calibri" w:cs="Calibri"/>
      <w:sz w:val="18"/>
      <w:szCs w:val="18"/>
    </w:rPr>
  </w:style>
  <w:style w:type="character" w:customStyle="1" w:styleId="FontStyle13">
    <w:name w:val="Font Style13"/>
    <w:basedOn w:val="Domylnaczcionkaakapitu"/>
    <w:uiPriority w:val="99"/>
    <w:rsid w:val="000F3863"/>
    <w:rPr>
      <w:rFonts w:ascii="Calibri" w:hAnsi="Calibri" w:cs="Calibri"/>
      <w:b/>
      <w:bCs/>
      <w:sz w:val="18"/>
      <w:szCs w:val="18"/>
    </w:rPr>
  </w:style>
  <w:style w:type="paragraph" w:customStyle="1" w:styleId="Style7">
    <w:name w:val="Style7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83" w:lineRule="exact"/>
      <w:ind w:hanging="307"/>
    </w:pPr>
    <w:rPr>
      <w:rFonts w:eastAsiaTheme="minorEastAsia" w:cs="Calibri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0F386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Theme="minorEastAsia" w:cs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84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1143</Words>
  <Characters>6863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user</cp:lastModifiedBy>
  <cp:revision>17</cp:revision>
  <dcterms:created xsi:type="dcterms:W3CDTF">2019-10-24T16:43:00Z</dcterms:created>
  <dcterms:modified xsi:type="dcterms:W3CDTF">2021-01-22T11:09:00Z</dcterms:modified>
</cp:coreProperties>
</file>